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1902" w:type="dxa"/>
        <w:tblLook w:val="04A0" w:firstRow="1" w:lastRow="0" w:firstColumn="1" w:lastColumn="0" w:noHBand="0" w:noVBand="1"/>
      </w:tblPr>
      <w:tblGrid>
        <w:gridCol w:w="2646"/>
        <w:gridCol w:w="2642"/>
        <w:gridCol w:w="2357"/>
        <w:gridCol w:w="2487"/>
        <w:gridCol w:w="1770"/>
      </w:tblGrid>
      <w:tr w:rsidR="004563E5" w:rsidRPr="00CA223C" w14:paraId="70A2D6F3" w14:textId="44AC4E48" w:rsidTr="004563E5">
        <w:tc>
          <w:tcPr>
            <w:tcW w:w="2689" w:type="dxa"/>
          </w:tcPr>
          <w:p w14:paraId="7EC1C1C4" w14:textId="4C0B4283" w:rsidR="004563E5" w:rsidRPr="00CA223C" w:rsidRDefault="004563E5">
            <w:pPr>
              <w:rPr>
                <w:rFonts w:ascii="Cambria" w:hAnsi="Cambria"/>
                <w:sz w:val="24"/>
                <w:szCs w:val="24"/>
              </w:rPr>
            </w:pPr>
            <w:r w:rsidRPr="00CA223C">
              <w:rPr>
                <w:rFonts w:ascii="Cambria" w:hAnsi="Cambria"/>
                <w:sz w:val="24"/>
                <w:szCs w:val="24"/>
              </w:rPr>
              <w:t>Przedmiot</w:t>
            </w:r>
          </w:p>
        </w:tc>
        <w:tc>
          <w:tcPr>
            <w:tcW w:w="2693" w:type="dxa"/>
          </w:tcPr>
          <w:p w14:paraId="6A337A9B" w14:textId="7E3AA76C" w:rsidR="004563E5" w:rsidRPr="00CA223C" w:rsidRDefault="004563E5">
            <w:pPr>
              <w:rPr>
                <w:rFonts w:ascii="Cambria" w:hAnsi="Cambria"/>
                <w:sz w:val="24"/>
                <w:szCs w:val="24"/>
              </w:rPr>
            </w:pPr>
            <w:r w:rsidRPr="00CA223C">
              <w:rPr>
                <w:rFonts w:ascii="Cambria" w:hAnsi="Cambria"/>
                <w:sz w:val="24"/>
                <w:szCs w:val="24"/>
              </w:rPr>
              <w:t xml:space="preserve">Wykładowca </w:t>
            </w:r>
          </w:p>
        </w:tc>
        <w:tc>
          <w:tcPr>
            <w:tcW w:w="2410" w:type="dxa"/>
          </w:tcPr>
          <w:p w14:paraId="53F376A2" w14:textId="005E0EC6" w:rsidR="004563E5" w:rsidRPr="00CA223C" w:rsidRDefault="004563E5">
            <w:pPr>
              <w:rPr>
                <w:rFonts w:ascii="Cambria" w:hAnsi="Cambria"/>
                <w:sz w:val="24"/>
                <w:szCs w:val="24"/>
              </w:rPr>
            </w:pPr>
            <w:r w:rsidRPr="00CA223C">
              <w:rPr>
                <w:rFonts w:ascii="Cambria" w:hAnsi="Cambria"/>
                <w:sz w:val="24"/>
                <w:szCs w:val="24"/>
              </w:rPr>
              <w:t>Termin egzaminu</w:t>
            </w:r>
          </w:p>
        </w:tc>
        <w:tc>
          <w:tcPr>
            <w:tcW w:w="2551" w:type="dxa"/>
          </w:tcPr>
          <w:p w14:paraId="3E1AF506" w14:textId="27BCAECF" w:rsidR="004563E5" w:rsidRPr="00CA223C" w:rsidRDefault="004563E5">
            <w:pPr>
              <w:rPr>
                <w:rFonts w:ascii="Cambria" w:hAnsi="Cambria"/>
                <w:sz w:val="24"/>
                <w:szCs w:val="24"/>
              </w:rPr>
            </w:pPr>
            <w:r w:rsidRPr="00CA223C">
              <w:rPr>
                <w:rFonts w:ascii="Cambria" w:hAnsi="Cambria"/>
                <w:sz w:val="24"/>
                <w:szCs w:val="24"/>
              </w:rPr>
              <w:t xml:space="preserve">Forma </w:t>
            </w:r>
          </w:p>
        </w:tc>
        <w:tc>
          <w:tcPr>
            <w:tcW w:w="1559" w:type="dxa"/>
          </w:tcPr>
          <w:p w14:paraId="2B36CEA8" w14:textId="36714287" w:rsidR="004563E5" w:rsidRPr="00CA223C" w:rsidRDefault="00D62F82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Miejsce</w:t>
            </w:r>
            <w:r w:rsidR="004563E5" w:rsidRPr="00CA223C"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</w:tr>
      <w:tr w:rsidR="00704ABA" w:rsidRPr="00CA223C" w14:paraId="0C4BE93C" w14:textId="77777777" w:rsidTr="004563E5">
        <w:tc>
          <w:tcPr>
            <w:tcW w:w="2689" w:type="dxa"/>
          </w:tcPr>
          <w:p w14:paraId="2268661F" w14:textId="118A3482" w:rsidR="00704ABA" w:rsidRPr="00CA223C" w:rsidRDefault="00704ABA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Prawo mediów i prawo autorskie</w:t>
            </w:r>
          </w:p>
        </w:tc>
        <w:tc>
          <w:tcPr>
            <w:tcW w:w="2693" w:type="dxa"/>
          </w:tcPr>
          <w:p w14:paraId="1A227055" w14:textId="7105BAEE" w:rsidR="00704ABA" w:rsidRPr="00CA223C" w:rsidRDefault="00704ABA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Prof. M. Siwicki</w:t>
            </w:r>
          </w:p>
        </w:tc>
        <w:tc>
          <w:tcPr>
            <w:tcW w:w="2410" w:type="dxa"/>
          </w:tcPr>
          <w:p w14:paraId="043EAD47" w14:textId="3C9FB7A9" w:rsidR="00397E69" w:rsidRPr="00CA223C" w:rsidRDefault="00C66CCA" w:rsidP="00397E6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 lutego, godz. 13.15</w:t>
            </w:r>
          </w:p>
          <w:p w14:paraId="363C21C7" w14:textId="1EAC7B39" w:rsidR="00F33B46" w:rsidRPr="00CA223C" w:rsidRDefault="00F33B46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BE8B246" w14:textId="40183D16" w:rsidR="00704ABA" w:rsidRPr="00CA223C" w:rsidRDefault="00FC105F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pisemny</w:t>
            </w:r>
          </w:p>
        </w:tc>
        <w:tc>
          <w:tcPr>
            <w:tcW w:w="1559" w:type="dxa"/>
          </w:tcPr>
          <w:p w14:paraId="690BFF3E" w14:textId="5655AA08" w:rsidR="00704ABA" w:rsidRDefault="00FC105F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Harmonijka, s. I</w:t>
            </w:r>
            <w:r w:rsidR="00C66CCA">
              <w:rPr>
                <w:rFonts w:ascii="Cambria" w:hAnsi="Cambria"/>
                <w:sz w:val="24"/>
                <w:szCs w:val="24"/>
              </w:rPr>
              <w:t>X</w:t>
            </w:r>
          </w:p>
        </w:tc>
      </w:tr>
      <w:tr w:rsidR="004563E5" w:rsidRPr="00CA223C" w14:paraId="7E445530" w14:textId="4844D886" w:rsidTr="004563E5">
        <w:tc>
          <w:tcPr>
            <w:tcW w:w="2689" w:type="dxa"/>
          </w:tcPr>
          <w:p w14:paraId="321D12E7" w14:textId="76AC8F8F" w:rsidR="004563E5" w:rsidRPr="00CA223C" w:rsidRDefault="00D62F82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Metody i techniki badań </w:t>
            </w:r>
          </w:p>
        </w:tc>
        <w:tc>
          <w:tcPr>
            <w:tcW w:w="2693" w:type="dxa"/>
          </w:tcPr>
          <w:p w14:paraId="206AEDAE" w14:textId="2B864FB6" w:rsidR="004563E5" w:rsidRPr="00CA223C" w:rsidRDefault="004563E5">
            <w:pPr>
              <w:rPr>
                <w:rFonts w:ascii="Cambria" w:hAnsi="Cambria"/>
                <w:sz w:val="24"/>
                <w:szCs w:val="24"/>
              </w:rPr>
            </w:pPr>
            <w:r w:rsidRPr="00CA223C">
              <w:rPr>
                <w:rFonts w:ascii="Cambria" w:hAnsi="Cambria"/>
                <w:sz w:val="24"/>
                <w:szCs w:val="24"/>
              </w:rPr>
              <w:t xml:space="preserve">Prof. M. </w:t>
            </w:r>
            <w:proofErr w:type="spellStart"/>
            <w:r w:rsidRPr="00CA223C">
              <w:rPr>
                <w:rFonts w:ascii="Cambria" w:hAnsi="Cambria"/>
                <w:sz w:val="24"/>
                <w:szCs w:val="24"/>
              </w:rPr>
              <w:t>Jeziński</w:t>
            </w:r>
            <w:proofErr w:type="spellEnd"/>
          </w:p>
        </w:tc>
        <w:tc>
          <w:tcPr>
            <w:tcW w:w="2410" w:type="dxa"/>
          </w:tcPr>
          <w:p w14:paraId="412CE3CF" w14:textId="26A77508" w:rsidR="004563E5" w:rsidRPr="00CA223C" w:rsidRDefault="00E4693A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 lutego, godz. 10.00</w:t>
            </w:r>
          </w:p>
        </w:tc>
        <w:tc>
          <w:tcPr>
            <w:tcW w:w="2551" w:type="dxa"/>
          </w:tcPr>
          <w:p w14:paraId="722C4D7E" w14:textId="2652F0A5" w:rsidR="004563E5" w:rsidRPr="00CA223C" w:rsidRDefault="00E4693A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pisemny</w:t>
            </w:r>
          </w:p>
        </w:tc>
        <w:tc>
          <w:tcPr>
            <w:tcW w:w="1559" w:type="dxa"/>
          </w:tcPr>
          <w:p w14:paraId="28A5DE0D" w14:textId="4316DBE2" w:rsidR="004563E5" w:rsidRPr="00CA223C" w:rsidRDefault="00E4693A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Harmonijka, s.  ??</w:t>
            </w:r>
          </w:p>
        </w:tc>
      </w:tr>
      <w:tr w:rsidR="004563E5" w:rsidRPr="00CA223C" w14:paraId="00BD0616" w14:textId="35FB559E" w:rsidTr="004563E5">
        <w:tc>
          <w:tcPr>
            <w:tcW w:w="2689" w:type="dxa"/>
          </w:tcPr>
          <w:p w14:paraId="544C5F94" w14:textId="6540C4FA" w:rsidR="004563E5" w:rsidRPr="00CA223C" w:rsidRDefault="00D62F82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Systemy medialne na świecie </w:t>
            </w:r>
          </w:p>
        </w:tc>
        <w:tc>
          <w:tcPr>
            <w:tcW w:w="2693" w:type="dxa"/>
          </w:tcPr>
          <w:p w14:paraId="10FB9F4A" w14:textId="6605E52D" w:rsidR="004563E5" w:rsidRPr="00CA223C" w:rsidRDefault="004563E5">
            <w:pPr>
              <w:rPr>
                <w:rFonts w:ascii="Cambria" w:hAnsi="Cambria"/>
                <w:sz w:val="24"/>
                <w:szCs w:val="24"/>
              </w:rPr>
            </w:pPr>
            <w:r w:rsidRPr="00CA223C">
              <w:rPr>
                <w:rFonts w:ascii="Cambria" w:hAnsi="Cambria"/>
                <w:sz w:val="24"/>
                <w:szCs w:val="24"/>
              </w:rPr>
              <w:t>Prof. A. Seklecka</w:t>
            </w:r>
          </w:p>
        </w:tc>
        <w:tc>
          <w:tcPr>
            <w:tcW w:w="2410" w:type="dxa"/>
          </w:tcPr>
          <w:p w14:paraId="201A8A4A" w14:textId="679219C8" w:rsidR="00D62F82" w:rsidRPr="00CA223C" w:rsidRDefault="00315EB7" w:rsidP="00397E6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 lutego</w:t>
            </w:r>
            <w:r w:rsidR="00E4693A">
              <w:rPr>
                <w:rFonts w:ascii="Cambria" w:hAnsi="Cambria"/>
                <w:sz w:val="24"/>
                <w:szCs w:val="24"/>
              </w:rPr>
              <w:t>, godz. 10.00</w:t>
            </w:r>
          </w:p>
        </w:tc>
        <w:tc>
          <w:tcPr>
            <w:tcW w:w="2551" w:type="dxa"/>
          </w:tcPr>
          <w:p w14:paraId="3537F966" w14:textId="5E94B82F" w:rsidR="004563E5" w:rsidRPr="00CA223C" w:rsidRDefault="00D62F82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pisemny </w:t>
            </w:r>
          </w:p>
        </w:tc>
        <w:tc>
          <w:tcPr>
            <w:tcW w:w="1559" w:type="dxa"/>
          </w:tcPr>
          <w:p w14:paraId="3F678097" w14:textId="1191F85A" w:rsidR="004563E5" w:rsidRPr="00CA223C" w:rsidRDefault="00D62F82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Harmonijka, s. </w:t>
            </w:r>
            <w:r w:rsidR="00397E69">
              <w:rPr>
                <w:rFonts w:ascii="Cambria" w:hAnsi="Cambria"/>
                <w:sz w:val="24"/>
                <w:szCs w:val="24"/>
              </w:rPr>
              <w:t>IX</w:t>
            </w:r>
          </w:p>
        </w:tc>
      </w:tr>
      <w:tr w:rsidR="00EB22D2" w:rsidRPr="00CA223C" w14:paraId="4B362116" w14:textId="77777777" w:rsidTr="004563E5">
        <w:tc>
          <w:tcPr>
            <w:tcW w:w="2689" w:type="dxa"/>
          </w:tcPr>
          <w:p w14:paraId="726E3971" w14:textId="343C08C8" w:rsidR="00EB22D2" w:rsidRDefault="00EB22D2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Wybrane nurty kultury współczesnej</w:t>
            </w:r>
          </w:p>
        </w:tc>
        <w:tc>
          <w:tcPr>
            <w:tcW w:w="2693" w:type="dxa"/>
          </w:tcPr>
          <w:p w14:paraId="099EA4EE" w14:textId="0BE42E3A" w:rsidR="00EB22D2" w:rsidRPr="00CA223C" w:rsidRDefault="00397E6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Prof. I.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Massaka</w:t>
            </w:r>
            <w:proofErr w:type="spellEnd"/>
          </w:p>
        </w:tc>
        <w:tc>
          <w:tcPr>
            <w:tcW w:w="2410" w:type="dxa"/>
          </w:tcPr>
          <w:p w14:paraId="262A0220" w14:textId="68087663" w:rsidR="00EB22D2" w:rsidRDefault="00C66CCA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 lutego, godz. 16.45</w:t>
            </w:r>
          </w:p>
        </w:tc>
        <w:tc>
          <w:tcPr>
            <w:tcW w:w="2551" w:type="dxa"/>
          </w:tcPr>
          <w:p w14:paraId="34A039ED" w14:textId="68EB6677" w:rsidR="00EB22D2" w:rsidRDefault="00A9091C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pisemny</w:t>
            </w:r>
          </w:p>
        </w:tc>
        <w:tc>
          <w:tcPr>
            <w:tcW w:w="1559" w:type="dxa"/>
          </w:tcPr>
          <w:p w14:paraId="01DB0AB3" w14:textId="25959B32" w:rsidR="00EB22D2" w:rsidRDefault="00C66CCA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Harmonijka, s. I</w:t>
            </w:r>
          </w:p>
        </w:tc>
      </w:tr>
      <w:tr w:rsidR="00704ABA" w:rsidRPr="00CA223C" w14:paraId="4A1A5E97" w14:textId="77777777" w:rsidTr="004563E5">
        <w:tc>
          <w:tcPr>
            <w:tcW w:w="2689" w:type="dxa"/>
          </w:tcPr>
          <w:p w14:paraId="16BBAC13" w14:textId="34CECE9E" w:rsidR="00704ABA" w:rsidRDefault="00704ABA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Ochrona własności intelektualnej</w:t>
            </w:r>
          </w:p>
        </w:tc>
        <w:tc>
          <w:tcPr>
            <w:tcW w:w="2693" w:type="dxa"/>
          </w:tcPr>
          <w:p w14:paraId="38C511AC" w14:textId="237D5CD0" w:rsidR="00704ABA" w:rsidRPr="00CA223C" w:rsidRDefault="00704ABA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Prof. M. Siwicki</w:t>
            </w:r>
          </w:p>
        </w:tc>
        <w:tc>
          <w:tcPr>
            <w:tcW w:w="2410" w:type="dxa"/>
          </w:tcPr>
          <w:p w14:paraId="7B43B2DF" w14:textId="272FB3CD" w:rsidR="00704ABA" w:rsidRDefault="00C66CCA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  <w:r w:rsidR="004D43D0">
              <w:rPr>
                <w:rFonts w:ascii="Cambria" w:hAnsi="Cambria"/>
                <w:sz w:val="24"/>
                <w:szCs w:val="24"/>
              </w:rPr>
              <w:t xml:space="preserve"> lutego, godz. 1</w:t>
            </w:r>
            <w:r>
              <w:rPr>
                <w:rFonts w:ascii="Cambria" w:hAnsi="Cambria"/>
                <w:sz w:val="24"/>
                <w:szCs w:val="24"/>
              </w:rPr>
              <w:t>3.1</w:t>
            </w:r>
            <w:r w:rsidR="004D43D0"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14:paraId="6F320879" w14:textId="69777F3B" w:rsidR="00704ABA" w:rsidRDefault="00FC105F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pisemny</w:t>
            </w:r>
          </w:p>
        </w:tc>
        <w:tc>
          <w:tcPr>
            <w:tcW w:w="1559" w:type="dxa"/>
          </w:tcPr>
          <w:p w14:paraId="6D7C06B6" w14:textId="6A97C4F6" w:rsidR="00704ABA" w:rsidRDefault="00FC105F" w:rsidP="00397E6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Harmonijka, s. </w:t>
            </w:r>
            <w:r w:rsidR="00C66CCA">
              <w:rPr>
                <w:rFonts w:ascii="Cambria" w:hAnsi="Cambria"/>
                <w:sz w:val="24"/>
                <w:szCs w:val="24"/>
              </w:rPr>
              <w:t>317</w:t>
            </w:r>
          </w:p>
        </w:tc>
      </w:tr>
      <w:tr w:rsidR="00AB2349" w:rsidRPr="00CA223C" w14:paraId="7073DF47" w14:textId="77777777" w:rsidTr="004563E5">
        <w:tc>
          <w:tcPr>
            <w:tcW w:w="2689" w:type="dxa"/>
          </w:tcPr>
          <w:p w14:paraId="1CD98AA2" w14:textId="363B0E56" w:rsidR="00AB2349" w:rsidRDefault="00AB234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Teorie komunikacji i mediów</w:t>
            </w:r>
          </w:p>
        </w:tc>
        <w:tc>
          <w:tcPr>
            <w:tcW w:w="2693" w:type="dxa"/>
          </w:tcPr>
          <w:p w14:paraId="60A83859" w14:textId="3F1FA78E" w:rsidR="00AB2349" w:rsidRDefault="00AB234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Prof. W. Wacławczyk</w:t>
            </w:r>
          </w:p>
        </w:tc>
        <w:tc>
          <w:tcPr>
            <w:tcW w:w="2410" w:type="dxa"/>
          </w:tcPr>
          <w:p w14:paraId="3086A3D2" w14:textId="66662065" w:rsidR="00AB2349" w:rsidRDefault="00BD2BBE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 lutego, godz. 10.00</w:t>
            </w:r>
          </w:p>
        </w:tc>
        <w:tc>
          <w:tcPr>
            <w:tcW w:w="2551" w:type="dxa"/>
          </w:tcPr>
          <w:p w14:paraId="384781F0" w14:textId="5501A692" w:rsidR="00AB2349" w:rsidRDefault="00BD2BBE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ustny</w:t>
            </w:r>
          </w:p>
        </w:tc>
        <w:tc>
          <w:tcPr>
            <w:tcW w:w="1559" w:type="dxa"/>
          </w:tcPr>
          <w:p w14:paraId="2A509514" w14:textId="46D44AE4" w:rsidR="00AB2349" w:rsidRDefault="00BD2BBE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Harmonijka, s. 116</w:t>
            </w:r>
          </w:p>
        </w:tc>
      </w:tr>
      <w:tr w:rsidR="0068227A" w:rsidRPr="00CA223C" w14:paraId="45461EEF" w14:textId="77777777" w:rsidTr="004563E5">
        <w:tc>
          <w:tcPr>
            <w:tcW w:w="2689" w:type="dxa"/>
          </w:tcPr>
          <w:p w14:paraId="123B6F26" w14:textId="6520EF38" w:rsidR="0068227A" w:rsidRDefault="0068227A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Wolność słowa i wolność mediów</w:t>
            </w:r>
          </w:p>
        </w:tc>
        <w:tc>
          <w:tcPr>
            <w:tcW w:w="2693" w:type="dxa"/>
          </w:tcPr>
          <w:p w14:paraId="0D23B5BC" w14:textId="6A3A4546" w:rsidR="0068227A" w:rsidRDefault="00087238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</w:t>
            </w:r>
            <w:r w:rsidR="0068227A">
              <w:rPr>
                <w:rFonts w:ascii="Cambria" w:hAnsi="Cambria"/>
                <w:sz w:val="24"/>
                <w:szCs w:val="24"/>
              </w:rPr>
              <w:t>rof. W. Wacławczyk</w:t>
            </w:r>
          </w:p>
        </w:tc>
        <w:tc>
          <w:tcPr>
            <w:tcW w:w="2410" w:type="dxa"/>
          </w:tcPr>
          <w:p w14:paraId="2DFFB83A" w14:textId="55873D9C" w:rsidR="0068227A" w:rsidRDefault="00BD2BBE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 lutego, godz. 12.30</w:t>
            </w:r>
          </w:p>
        </w:tc>
        <w:tc>
          <w:tcPr>
            <w:tcW w:w="2551" w:type="dxa"/>
          </w:tcPr>
          <w:p w14:paraId="464B551F" w14:textId="4FD8DCB0" w:rsidR="0068227A" w:rsidRDefault="00BD2BBE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ustny</w:t>
            </w:r>
          </w:p>
        </w:tc>
        <w:tc>
          <w:tcPr>
            <w:tcW w:w="1559" w:type="dxa"/>
          </w:tcPr>
          <w:p w14:paraId="530D6E1D" w14:textId="106FE185" w:rsidR="0068227A" w:rsidRDefault="00BD2BBE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Harmonijka, s. 116</w:t>
            </w:r>
          </w:p>
        </w:tc>
      </w:tr>
      <w:tr w:rsidR="00D62F82" w:rsidRPr="00CA223C" w14:paraId="6E2D201F" w14:textId="77777777" w:rsidTr="004563E5">
        <w:tc>
          <w:tcPr>
            <w:tcW w:w="2689" w:type="dxa"/>
          </w:tcPr>
          <w:p w14:paraId="6DC88EDD" w14:textId="261A9006" w:rsidR="00D62F82" w:rsidRDefault="00D62F82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Mediatyzacja </w:t>
            </w:r>
          </w:p>
        </w:tc>
        <w:tc>
          <w:tcPr>
            <w:tcW w:w="2693" w:type="dxa"/>
          </w:tcPr>
          <w:p w14:paraId="421DAE45" w14:textId="69371614" w:rsidR="00D62F82" w:rsidRPr="00CA223C" w:rsidRDefault="00D62F82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Dr </w:t>
            </w:r>
            <w:r w:rsidR="00397E69">
              <w:rPr>
                <w:rFonts w:ascii="Cambria" w:hAnsi="Cambria"/>
                <w:sz w:val="24"/>
                <w:szCs w:val="24"/>
              </w:rPr>
              <w:t>W. Peszyński</w:t>
            </w:r>
          </w:p>
        </w:tc>
        <w:tc>
          <w:tcPr>
            <w:tcW w:w="2410" w:type="dxa"/>
          </w:tcPr>
          <w:p w14:paraId="07B35BD2" w14:textId="2393A1BD" w:rsidR="00D62F82" w:rsidRDefault="00315EB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 stycznia 2024</w:t>
            </w:r>
          </w:p>
        </w:tc>
        <w:tc>
          <w:tcPr>
            <w:tcW w:w="2551" w:type="dxa"/>
          </w:tcPr>
          <w:p w14:paraId="06D63719" w14:textId="14259F7E" w:rsidR="00D62F82" w:rsidRDefault="00D62F82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pisemny</w:t>
            </w:r>
          </w:p>
        </w:tc>
        <w:tc>
          <w:tcPr>
            <w:tcW w:w="1559" w:type="dxa"/>
          </w:tcPr>
          <w:p w14:paraId="630C6936" w14:textId="3FC93C2A" w:rsidR="00D62F82" w:rsidRDefault="00FC105F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Harmonijka, s</w:t>
            </w:r>
            <w:r w:rsidR="00D62F82">
              <w:rPr>
                <w:rFonts w:ascii="Cambria" w:hAnsi="Cambria"/>
                <w:sz w:val="24"/>
                <w:szCs w:val="24"/>
              </w:rPr>
              <w:t>ala</w:t>
            </w:r>
            <w:r w:rsidR="00315EB7">
              <w:rPr>
                <w:rFonts w:ascii="Cambria" w:hAnsi="Cambria"/>
                <w:sz w:val="24"/>
                <w:szCs w:val="24"/>
              </w:rPr>
              <w:t xml:space="preserve"> 221</w:t>
            </w:r>
          </w:p>
        </w:tc>
      </w:tr>
      <w:tr w:rsidR="00823F56" w:rsidRPr="00823F56" w14:paraId="27532D07" w14:textId="77777777" w:rsidTr="004563E5">
        <w:tc>
          <w:tcPr>
            <w:tcW w:w="2689" w:type="dxa"/>
          </w:tcPr>
          <w:p w14:paraId="7BD20938" w14:textId="71039D78" w:rsidR="00823F56" w:rsidRDefault="00823F56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Psychologia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internetu</w:t>
            </w:r>
            <w:proofErr w:type="spellEnd"/>
          </w:p>
        </w:tc>
        <w:tc>
          <w:tcPr>
            <w:tcW w:w="2693" w:type="dxa"/>
          </w:tcPr>
          <w:p w14:paraId="43B8B60F" w14:textId="6C181739" w:rsidR="00823F56" w:rsidRDefault="00823F56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Dr M.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Cyrklaff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>-Gorczyca</w:t>
            </w:r>
          </w:p>
        </w:tc>
        <w:tc>
          <w:tcPr>
            <w:tcW w:w="2410" w:type="dxa"/>
          </w:tcPr>
          <w:p w14:paraId="4A94648C" w14:textId="532AB37D" w:rsidR="00823F56" w:rsidRDefault="00823F56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 grudnia 2023 (termin 0)</w:t>
            </w:r>
          </w:p>
          <w:p w14:paraId="7E939EE9" w14:textId="514C1981" w:rsidR="00823F56" w:rsidRDefault="00823F56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 lutego 2024 (termin 1)</w:t>
            </w:r>
          </w:p>
          <w:p w14:paraId="202D3C16" w14:textId="6C3E47C8" w:rsidR="00823F56" w:rsidRDefault="00823F56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266DB48" w14:textId="5C2A77F4" w:rsidR="00823F56" w:rsidRDefault="00823F56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pisemny</w:t>
            </w:r>
          </w:p>
        </w:tc>
        <w:tc>
          <w:tcPr>
            <w:tcW w:w="1559" w:type="dxa"/>
          </w:tcPr>
          <w:p w14:paraId="3EF710FA" w14:textId="3A5BC7F5" w:rsidR="00823F56" w:rsidRPr="00823F56" w:rsidRDefault="00823F56">
            <w:pPr>
              <w:rPr>
                <w:rFonts w:ascii="Cambria" w:hAnsi="Cambria"/>
                <w:sz w:val="24"/>
                <w:szCs w:val="24"/>
                <w:lang w:val="en-GB"/>
              </w:rPr>
            </w:pPr>
            <w:r w:rsidRPr="00823F56">
              <w:rPr>
                <w:rFonts w:ascii="Cambria" w:hAnsi="Cambria"/>
                <w:sz w:val="24"/>
                <w:szCs w:val="24"/>
                <w:lang w:val="en-GB"/>
              </w:rPr>
              <w:t xml:space="preserve">Collegium </w:t>
            </w:r>
            <w:proofErr w:type="spellStart"/>
            <w:r w:rsidRPr="00823F56">
              <w:rPr>
                <w:rFonts w:ascii="Cambria" w:hAnsi="Cambria"/>
                <w:sz w:val="24"/>
                <w:szCs w:val="24"/>
                <w:lang w:val="en-GB"/>
              </w:rPr>
              <w:t>Humanisticum</w:t>
            </w:r>
            <w:proofErr w:type="spellEnd"/>
            <w:r>
              <w:rPr>
                <w:rFonts w:ascii="Cambria" w:hAnsi="Cambria"/>
                <w:sz w:val="24"/>
                <w:szCs w:val="24"/>
                <w:lang w:val="en-GB"/>
              </w:rPr>
              <w:t xml:space="preserve">, s. </w:t>
            </w:r>
            <w:r w:rsidRPr="00823F56">
              <w:rPr>
                <w:rFonts w:ascii="Cambria" w:hAnsi="Cambria"/>
                <w:sz w:val="24"/>
                <w:szCs w:val="24"/>
                <w:lang w:val="en-GB"/>
              </w:rPr>
              <w:t>AB 2.10</w:t>
            </w:r>
          </w:p>
        </w:tc>
      </w:tr>
      <w:tr w:rsidR="004D43D0" w:rsidRPr="00823F56" w14:paraId="7B9EC1D4" w14:textId="77777777" w:rsidTr="004563E5">
        <w:tc>
          <w:tcPr>
            <w:tcW w:w="2689" w:type="dxa"/>
          </w:tcPr>
          <w:p w14:paraId="1C8C4986" w14:textId="7DA22F8E" w:rsidR="004D43D0" w:rsidRDefault="004D43D0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Kulturowe i społeczne oddziaływanie mediów</w:t>
            </w:r>
          </w:p>
        </w:tc>
        <w:tc>
          <w:tcPr>
            <w:tcW w:w="2693" w:type="dxa"/>
          </w:tcPr>
          <w:p w14:paraId="4CED4D74" w14:textId="581E4180" w:rsidR="004D43D0" w:rsidRDefault="004D43D0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Prof. I.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Massaka</w:t>
            </w:r>
            <w:proofErr w:type="spellEnd"/>
          </w:p>
        </w:tc>
        <w:tc>
          <w:tcPr>
            <w:tcW w:w="2410" w:type="dxa"/>
          </w:tcPr>
          <w:p w14:paraId="46C148B0" w14:textId="6C804F0C" w:rsidR="004D43D0" w:rsidRDefault="004D43D0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 lutego, godz. 15.00</w:t>
            </w:r>
          </w:p>
        </w:tc>
        <w:tc>
          <w:tcPr>
            <w:tcW w:w="2551" w:type="dxa"/>
          </w:tcPr>
          <w:p w14:paraId="000E50D9" w14:textId="3E879A86" w:rsidR="004D43D0" w:rsidRDefault="004D43D0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pisemny</w:t>
            </w:r>
          </w:p>
        </w:tc>
        <w:tc>
          <w:tcPr>
            <w:tcW w:w="1559" w:type="dxa"/>
          </w:tcPr>
          <w:p w14:paraId="40403E31" w14:textId="78D8E6DE" w:rsidR="004D43D0" w:rsidRPr="004D43D0" w:rsidRDefault="004D43D0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Harmonijka, s. I</w:t>
            </w:r>
          </w:p>
        </w:tc>
      </w:tr>
    </w:tbl>
    <w:p w14:paraId="285C535A" w14:textId="0CA12B40" w:rsidR="00976B10" w:rsidRPr="004D43D0" w:rsidRDefault="00976B10">
      <w:pPr>
        <w:rPr>
          <w:rFonts w:ascii="Cambria" w:hAnsi="Cambria"/>
          <w:sz w:val="24"/>
          <w:szCs w:val="24"/>
        </w:rPr>
      </w:pPr>
    </w:p>
    <w:sectPr w:rsidR="00976B10" w:rsidRPr="004D43D0" w:rsidSect="00A1141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23C"/>
    <w:rsid w:val="00055922"/>
    <w:rsid w:val="00087238"/>
    <w:rsid w:val="000D553A"/>
    <w:rsid w:val="001E695E"/>
    <w:rsid w:val="002B5483"/>
    <w:rsid w:val="00315EB7"/>
    <w:rsid w:val="00397E69"/>
    <w:rsid w:val="004563E5"/>
    <w:rsid w:val="0048684E"/>
    <w:rsid w:val="004D43D0"/>
    <w:rsid w:val="0068227A"/>
    <w:rsid w:val="00704ABA"/>
    <w:rsid w:val="00823F56"/>
    <w:rsid w:val="008A335A"/>
    <w:rsid w:val="00976B10"/>
    <w:rsid w:val="009C609F"/>
    <w:rsid w:val="009E4F83"/>
    <w:rsid w:val="00A02A4A"/>
    <w:rsid w:val="00A1141D"/>
    <w:rsid w:val="00A9091C"/>
    <w:rsid w:val="00AB2349"/>
    <w:rsid w:val="00B22851"/>
    <w:rsid w:val="00BD2BBE"/>
    <w:rsid w:val="00C073AC"/>
    <w:rsid w:val="00C66CCA"/>
    <w:rsid w:val="00CA223C"/>
    <w:rsid w:val="00CB7C41"/>
    <w:rsid w:val="00D11D72"/>
    <w:rsid w:val="00D36E80"/>
    <w:rsid w:val="00D62F82"/>
    <w:rsid w:val="00D804DA"/>
    <w:rsid w:val="00E4693A"/>
    <w:rsid w:val="00EB22D2"/>
    <w:rsid w:val="00EC513F"/>
    <w:rsid w:val="00EF458D"/>
    <w:rsid w:val="00F33B46"/>
    <w:rsid w:val="00F434AE"/>
    <w:rsid w:val="00FC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C73A5"/>
  <w15:chartTrackingRefBased/>
  <w15:docId w15:val="{07CFB23C-1987-4CDF-B101-0DBF09F52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A22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1</Pages>
  <Words>152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seklecka@o365.umk.pl</dc:creator>
  <cp:keywords/>
  <dc:description/>
  <cp:lastModifiedBy>seklecka@o365.umk.pl</cp:lastModifiedBy>
  <cp:revision>5</cp:revision>
  <dcterms:created xsi:type="dcterms:W3CDTF">2024-01-11T11:15:00Z</dcterms:created>
  <dcterms:modified xsi:type="dcterms:W3CDTF">2024-01-22T10:16:00Z</dcterms:modified>
</cp:coreProperties>
</file>